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6168B" w14:textId="1F179A11" w:rsidR="00066D97" w:rsidRPr="00DC5817" w:rsidRDefault="009219A1" w:rsidP="0053543A">
      <w:pPr>
        <w:jc w:val="center"/>
        <w:rPr>
          <w:b/>
          <w:bCs/>
        </w:rPr>
      </w:pPr>
      <w:bookmarkStart w:id="0" w:name="_Hlk51847585"/>
      <w:bookmarkStart w:id="1" w:name="_Hlk50387047"/>
      <w:bookmarkStart w:id="2" w:name="_Hlk50387126"/>
      <w:r>
        <w:rPr>
          <w:b/>
          <w:bCs/>
        </w:rPr>
        <w:t>Конспект занятия группы</w:t>
      </w:r>
      <w:bookmarkStart w:id="3" w:name="_GoBack"/>
      <w:bookmarkEnd w:id="3"/>
      <w:r w:rsidR="0053543A" w:rsidRPr="00DC5817">
        <w:rPr>
          <w:b/>
          <w:bCs/>
        </w:rPr>
        <w:t xml:space="preserve"> </w:t>
      </w:r>
      <w:r w:rsidR="00DC5817">
        <w:rPr>
          <w:b/>
          <w:bCs/>
        </w:rPr>
        <w:t>третьего</w:t>
      </w:r>
      <w:r w:rsidR="0053543A" w:rsidRPr="00DC5817">
        <w:rPr>
          <w:b/>
          <w:bCs/>
        </w:rPr>
        <w:t xml:space="preserve"> года обучения</w:t>
      </w:r>
    </w:p>
    <w:p w14:paraId="457BD3F9" w14:textId="77777777" w:rsidR="0053543A" w:rsidRDefault="0053543A" w:rsidP="0053543A">
      <w:pPr>
        <w:jc w:val="center"/>
      </w:pPr>
      <w:r>
        <w:t xml:space="preserve">ПДО </w:t>
      </w:r>
      <w:proofErr w:type="spellStart"/>
      <w:r>
        <w:t>Обросова</w:t>
      </w:r>
      <w:proofErr w:type="spellEnd"/>
      <w:r>
        <w:t xml:space="preserve"> Светлана Валентиновна</w:t>
      </w:r>
    </w:p>
    <w:p w14:paraId="3A7FCC80" w14:textId="2C01DF3F" w:rsidR="0053543A" w:rsidRDefault="0053543A" w:rsidP="00F5586B">
      <w:pPr>
        <w:jc w:val="center"/>
      </w:pPr>
      <w:bookmarkStart w:id="4" w:name="_Hlk51674727"/>
      <w:r>
        <w:t xml:space="preserve">Дата: </w:t>
      </w:r>
      <w:r w:rsidR="00F7701E">
        <w:t>2</w:t>
      </w:r>
      <w:r w:rsidR="007274A2">
        <w:t>8</w:t>
      </w:r>
      <w:r>
        <w:t>.</w:t>
      </w:r>
      <w:r w:rsidR="008D1346">
        <w:t>1</w:t>
      </w:r>
      <w:r w:rsidR="00F5586B">
        <w:t>2</w:t>
      </w:r>
      <w:r>
        <w:t>.202</w:t>
      </w:r>
      <w:r w:rsidR="000C1AD4">
        <w:t>2</w:t>
      </w:r>
      <w:r>
        <w:t xml:space="preserve"> </w:t>
      </w:r>
      <w:bookmarkStart w:id="5" w:name="_Hlk50386787"/>
      <w:r>
        <w:t>(</w:t>
      </w:r>
      <w:r w:rsidR="000C1AD4">
        <w:t>1</w:t>
      </w:r>
      <w:r w:rsidR="007B0F4D">
        <w:t xml:space="preserve"> </w:t>
      </w:r>
      <w:r>
        <w:t xml:space="preserve">группа </w:t>
      </w:r>
      <w:r w:rsidR="000C1AD4">
        <w:t>2-</w:t>
      </w:r>
      <w:r>
        <w:t>3 год обучения «</w:t>
      </w:r>
      <w:r w:rsidR="007274A2">
        <w:t>Алые паруса</w:t>
      </w:r>
      <w:r>
        <w:t>»)</w:t>
      </w:r>
      <w:bookmarkEnd w:id="5"/>
    </w:p>
    <w:p w14:paraId="3A57BB1B" w14:textId="52B1C403" w:rsidR="00F7701E" w:rsidRDefault="00F7701E" w:rsidP="00F7701E">
      <w:pPr>
        <w:ind w:left="-1134"/>
        <w:jc w:val="center"/>
        <w:rPr>
          <w:b/>
          <w:bCs/>
        </w:rPr>
      </w:pPr>
      <w:bookmarkStart w:id="6" w:name="_Hlk51677702"/>
      <w:bookmarkStart w:id="7" w:name="_Hlk51674758"/>
      <w:bookmarkEnd w:id="0"/>
      <w:bookmarkEnd w:id="4"/>
      <w:r w:rsidRPr="00F7701E">
        <w:rPr>
          <w:b/>
          <w:bCs/>
        </w:rPr>
        <w:t>5.4 «</w:t>
      </w:r>
      <w:bookmarkStart w:id="8" w:name="_Hlk59290675"/>
      <w:r w:rsidRPr="00F7701E">
        <w:rPr>
          <w:b/>
          <w:bCs/>
        </w:rPr>
        <w:t xml:space="preserve">Праздничные краски узоров </w:t>
      </w:r>
      <w:bookmarkEnd w:id="8"/>
      <w:r w:rsidRPr="00F7701E">
        <w:rPr>
          <w:b/>
          <w:bCs/>
        </w:rPr>
        <w:t>дымковской игрушки»</w:t>
      </w:r>
    </w:p>
    <w:p w14:paraId="1B6D12D7" w14:textId="5558E327" w:rsidR="007042D7" w:rsidRDefault="00F913AD" w:rsidP="00B0599D">
      <w:pPr>
        <w:ind w:left="-1134"/>
      </w:pPr>
      <w:r w:rsidRPr="00F913AD">
        <w:rPr>
          <w:u w:val="single"/>
        </w:rPr>
        <w:t>Тема урока</w:t>
      </w:r>
      <w:r w:rsidR="00A54F76">
        <w:rPr>
          <w:u w:val="single"/>
        </w:rPr>
        <w:t>:</w:t>
      </w:r>
      <w:r w:rsidR="007042D7">
        <w:t xml:space="preserve"> «</w:t>
      </w:r>
      <w:r w:rsidR="00F7701E">
        <w:t>Дымковская игрушка</w:t>
      </w:r>
      <w:r w:rsidR="00B0599D">
        <w:t>».</w:t>
      </w:r>
    </w:p>
    <w:p w14:paraId="065ACA89" w14:textId="4278732F" w:rsidR="007042D7" w:rsidRDefault="00F913AD" w:rsidP="00A54F76">
      <w:pPr>
        <w:ind w:left="-1134"/>
      </w:pPr>
      <w:r w:rsidRPr="00F913AD">
        <w:rPr>
          <w:u w:val="single"/>
        </w:rPr>
        <w:t>Цель:</w:t>
      </w:r>
      <w:r w:rsidRPr="00F913AD">
        <w:t xml:space="preserve"> </w:t>
      </w:r>
    </w:p>
    <w:p w14:paraId="76014CA5" w14:textId="3C1822F6" w:rsidR="00F7701E" w:rsidRDefault="00F7701E" w:rsidP="00F7701E">
      <w:pPr>
        <w:ind w:left="-1134"/>
      </w:pPr>
      <w:r>
        <w:t>-</w:t>
      </w:r>
      <w:r w:rsidRPr="00F7701E">
        <w:t xml:space="preserve"> </w:t>
      </w:r>
      <w:r>
        <w:t>воспитывать любовь к народному искусству;</w:t>
      </w:r>
    </w:p>
    <w:p w14:paraId="78922BC8" w14:textId="2AE63AF2" w:rsidR="00B4198B" w:rsidRDefault="00F7701E" w:rsidP="00F7701E">
      <w:pPr>
        <w:ind w:left="-1134"/>
      </w:pPr>
      <w:r>
        <w:t>- познакомить детей с элементами дымковской игрушки;</w:t>
      </w:r>
    </w:p>
    <w:p w14:paraId="3DEEF9CB" w14:textId="15A8675E" w:rsidR="00F913AD" w:rsidRPr="00F913AD" w:rsidRDefault="00F913AD" w:rsidP="00B4198B">
      <w:pPr>
        <w:ind w:left="-1134"/>
        <w:rPr>
          <w:u w:val="single"/>
        </w:rPr>
      </w:pPr>
      <w:r w:rsidRPr="00F913AD">
        <w:rPr>
          <w:u w:val="single"/>
        </w:rPr>
        <w:t>Задачи:</w:t>
      </w:r>
    </w:p>
    <w:p w14:paraId="231E05BA" w14:textId="122DD1A1" w:rsidR="00136F6A" w:rsidRDefault="00F7701E" w:rsidP="00136F6A">
      <w:pPr>
        <w:ind w:left="-1134"/>
      </w:pPr>
      <w:r>
        <w:t>-</w:t>
      </w:r>
      <w:r w:rsidRPr="00F7701E">
        <w:t xml:space="preserve">Познакомить детей с дымковской игрушкой, научить выделять элементы геометрического узора дымковской росписи (круги, прямые и волнистые линии, клетка, точки-горошины). </w:t>
      </w:r>
      <w:r w:rsidR="00136F6A" w:rsidRPr="00136F6A">
        <w:t>память</w:t>
      </w:r>
    </w:p>
    <w:p w14:paraId="5CD3C866" w14:textId="13740159" w:rsidR="00F913AD" w:rsidRPr="00806E6C" w:rsidRDefault="00F913AD" w:rsidP="00136F6A">
      <w:pPr>
        <w:ind w:left="-1134"/>
        <w:rPr>
          <w:u w:val="single"/>
        </w:rPr>
      </w:pPr>
      <w:r w:rsidRPr="00806E6C">
        <w:rPr>
          <w:u w:val="single"/>
        </w:rPr>
        <w:t>Материалы к уроку</w:t>
      </w:r>
    </w:p>
    <w:p w14:paraId="277632AC" w14:textId="4F28C650" w:rsidR="00F7701E" w:rsidRDefault="00F7701E" w:rsidP="00B0599D">
      <w:pPr>
        <w:ind w:left="-1134"/>
      </w:pPr>
      <w:r w:rsidRPr="00F7701E">
        <w:t>Бумаги</w:t>
      </w:r>
      <w:r>
        <w:t xml:space="preserve"> А</w:t>
      </w:r>
      <w:r w:rsidR="00EC10CD">
        <w:t xml:space="preserve">3 </w:t>
      </w:r>
      <w:r>
        <w:t>(А4)</w:t>
      </w:r>
      <w:r w:rsidRPr="00F7701E">
        <w:t xml:space="preserve">, акварельные краски с цветовым узором дымковских игрушек (красный, синий, зеленый, оранжевый, черный); кисти, баночка с водой, палитра; </w:t>
      </w:r>
      <w:r>
        <w:t xml:space="preserve">картинки </w:t>
      </w:r>
      <w:r w:rsidRPr="00F7701E">
        <w:t xml:space="preserve">дымковские игрушки </w:t>
      </w:r>
      <w:r>
        <w:t>(фото)</w:t>
      </w:r>
    </w:p>
    <w:p w14:paraId="4750CE83" w14:textId="0C9411A9" w:rsidR="00F913AD" w:rsidRPr="00F913AD" w:rsidRDefault="00F913AD" w:rsidP="00B0599D">
      <w:pPr>
        <w:ind w:left="-1134"/>
        <w:rPr>
          <w:u w:val="single"/>
        </w:rPr>
      </w:pPr>
      <w:r w:rsidRPr="00D62C92">
        <w:t>Х</w:t>
      </w:r>
      <w:r w:rsidRPr="00F913AD">
        <w:rPr>
          <w:u w:val="single"/>
        </w:rPr>
        <w:t>од урока</w:t>
      </w:r>
    </w:p>
    <w:p w14:paraId="020F63DE" w14:textId="77777777" w:rsidR="00F913AD" w:rsidRPr="00F913AD" w:rsidRDefault="00F913AD" w:rsidP="00F913AD">
      <w:pPr>
        <w:ind w:left="-1134"/>
        <w:rPr>
          <w:b/>
          <w:bCs/>
        </w:rPr>
      </w:pPr>
      <w:r w:rsidRPr="00F913AD">
        <w:rPr>
          <w:b/>
          <w:bCs/>
        </w:rPr>
        <w:t>1.Организационный момент. Эмоциональный настрой.</w:t>
      </w:r>
    </w:p>
    <w:p w14:paraId="2376DAD2" w14:textId="09EC20E1" w:rsidR="00F913AD" w:rsidRPr="00F913AD" w:rsidRDefault="00806E6C" w:rsidP="00806E6C">
      <w:pPr>
        <w:ind w:left="-1134"/>
      </w:pPr>
      <w:r>
        <w:t xml:space="preserve">Приветствие. Проверка готовности детей к занятию. </w:t>
      </w:r>
    </w:p>
    <w:p w14:paraId="21B57359" w14:textId="77777777" w:rsidR="00F913AD" w:rsidRDefault="00F913AD" w:rsidP="00F913AD">
      <w:pPr>
        <w:ind w:left="-1134"/>
        <w:rPr>
          <w:b/>
          <w:bCs/>
        </w:rPr>
      </w:pPr>
      <w:r w:rsidRPr="00F913AD">
        <w:rPr>
          <w:b/>
          <w:bCs/>
        </w:rPr>
        <w:t>2. Постановка целей и задач урока.</w:t>
      </w:r>
    </w:p>
    <w:p w14:paraId="2CB323CB" w14:textId="5BF23E3D" w:rsidR="0082250A" w:rsidRDefault="0082250A" w:rsidP="007B7C34">
      <w:pPr>
        <w:ind w:left="-1134"/>
      </w:pPr>
      <w:r>
        <w:t>В</w:t>
      </w:r>
      <w:r w:rsidRPr="0082250A">
        <w:t>ыполнить практическую работу</w:t>
      </w:r>
      <w:r w:rsidR="00A05AEF">
        <w:t xml:space="preserve"> </w:t>
      </w:r>
      <w:r w:rsidR="00EC10CD">
        <w:t>«Украшение дымковской игрушки»</w:t>
      </w:r>
    </w:p>
    <w:p w14:paraId="371B21C4" w14:textId="3BB68D2D" w:rsidR="00175C7E" w:rsidRDefault="00EE0D09" w:rsidP="007B7C34">
      <w:pPr>
        <w:ind w:left="-1134"/>
        <w:rPr>
          <w:noProof/>
        </w:rPr>
      </w:pPr>
      <w:r>
        <w:rPr>
          <w:b/>
          <w:bCs/>
        </w:rPr>
        <w:t>3</w:t>
      </w:r>
      <w:r w:rsidR="00F913AD" w:rsidRPr="00F913AD">
        <w:rPr>
          <w:b/>
          <w:bCs/>
        </w:rPr>
        <w:t>. Практическая работа.</w:t>
      </w:r>
      <w:r w:rsidR="007B7C34">
        <w:rPr>
          <w:b/>
          <w:bCs/>
        </w:rPr>
        <w:t xml:space="preserve"> </w:t>
      </w:r>
      <w:r w:rsidR="00311DB0" w:rsidRPr="00311DB0">
        <w:rPr>
          <w:noProof/>
        </w:rPr>
        <w:t xml:space="preserve"> </w:t>
      </w:r>
    </w:p>
    <w:p w14:paraId="2AACB400" w14:textId="77777777" w:rsidR="00F7701E" w:rsidRDefault="00F7701E" w:rsidP="00F7701E">
      <w:pPr>
        <w:ind w:left="-1134"/>
        <w:rPr>
          <w:noProof/>
        </w:rPr>
      </w:pPr>
      <w:r w:rsidRPr="00F7701E">
        <w:rPr>
          <w:noProof/>
        </w:rPr>
        <w:t xml:space="preserve">Сегодня на уроке мы познакомимся с дымковской игрушкой, посмотрим, какие они бывают и затем сами выполним работу по составлению узора дымковской игрушки </w:t>
      </w:r>
    </w:p>
    <w:p w14:paraId="35357B2E" w14:textId="5D6FF23B" w:rsidR="00F7701E" w:rsidRDefault="00F7701E" w:rsidP="00F7701E">
      <w:pPr>
        <w:ind w:left="-1134"/>
        <w:rPr>
          <w:noProof/>
        </w:rPr>
      </w:pPr>
      <w:r>
        <w:rPr>
          <w:noProof/>
        </w:rPr>
        <w:t>Дымковскую игрушку из города Кирова знают взрослые и дети не только в нашей стране, но и далеко за ее пределами.</w:t>
      </w:r>
    </w:p>
    <w:p w14:paraId="63CDB43E" w14:textId="042E912E" w:rsidR="00F7701E" w:rsidRDefault="00F7701E" w:rsidP="00F7701E">
      <w:pPr>
        <w:ind w:left="-1134"/>
        <w:rPr>
          <w:noProof/>
        </w:rPr>
      </w:pPr>
      <w:r>
        <w:rPr>
          <w:noProof/>
        </w:rPr>
        <w:t>Дымковская игрушка называется так потому, что родилась она в слободе Дымково. Разными ремеслами занимались ее жители, но игрушечное дело привилось здесь лучше всего.</w:t>
      </w:r>
    </w:p>
    <w:p w14:paraId="38E7E6AE" w14:textId="3BC613A6" w:rsidR="005C674B" w:rsidRDefault="00F7701E" w:rsidP="00F7701E">
      <w:pPr>
        <w:ind w:left="-1134"/>
        <w:rPr>
          <w:noProof/>
        </w:rPr>
      </w:pPr>
      <w:r>
        <w:rPr>
          <w:noProof/>
        </w:rPr>
        <w:t>Игрушки дымковских мастеров были самыми яркими украшениями ярмарки.</w:t>
      </w:r>
    </w:p>
    <w:p w14:paraId="1BD4CB76" w14:textId="2FE390FE" w:rsidR="00EC10CD" w:rsidRDefault="00EC10CD" w:rsidP="00EC10CD">
      <w:pPr>
        <w:ind w:left="-1134"/>
        <w:rPr>
          <w:noProof/>
        </w:rPr>
      </w:pPr>
      <w:r>
        <w:rPr>
          <w:noProof/>
        </w:rPr>
        <w:t>Дымковская игрушка отличается своеобразием формы, пластики, цветовым и орнаментальным строем.</w:t>
      </w:r>
    </w:p>
    <w:p w14:paraId="64DDADE2" w14:textId="483E341E" w:rsidR="00EC10CD" w:rsidRDefault="00EC10CD" w:rsidP="00EC10CD">
      <w:pPr>
        <w:ind w:left="-1134"/>
        <w:rPr>
          <w:noProof/>
        </w:rPr>
      </w:pPr>
      <w:r>
        <w:rPr>
          <w:noProof/>
        </w:rPr>
        <w:t>Гамма красок дымковской игрушки ограничивается следующими тонами: синяя, оранжевая, желтая, зеленая, малиновая, коричневая, черная, красная.</w:t>
      </w:r>
    </w:p>
    <w:p w14:paraId="2AD5FB34" w14:textId="538C68F3" w:rsidR="00EC10CD" w:rsidRDefault="00EC10CD" w:rsidP="00EC10CD">
      <w:pPr>
        <w:ind w:left="-1134"/>
        <w:rPr>
          <w:noProof/>
        </w:rPr>
      </w:pPr>
      <w:r>
        <w:rPr>
          <w:noProof/>
        </w:rPr>
        <w:t>Геометрический орнамент строится из разнообразных круглых пятен, полос, клеток, кружков. Один и тот же узор никогда не повторяется.</w:t>
      </w:r>
    </w:p>
    <w:p w14:paraId="1C601DDB" w14:textId="4CA30B97" w:rsidR="00EC10CD" w:rsidRDefault="00EC10CD" w:rsidP="00EC10CD">
      <w:pPr>
        <w:ind w:left="-1134"/>
        <w:rPr>
          <w:noProof/>
        </w:rPr>
      </w:pPr>
      <w:r>
        <w:rPr>
          <w:noProof/>
        </w:rPr>
        <w:t>Среди множества зверей и птиц - индюк поражает изысканным убранством.</w:t>
      </w:r>
      <w:r w:rsidRPr="00EC10CD">
        <w:t xml:space="preserve"> </w:t>
      </w:r>
      <w:r w:rsidRPr="00EC10CD">
        <w:rPr>
          <w:noProof/>
        </w:rPr>
        <w:t>Хвост, крылья, гордо поднятая голова с красным гребнем - все ярко, празднично. В колорите росписи игрушки доминирует красный цвет. Красными кругами украшен великолепный хвост. Красная клетка, красные точки обрамляют пушистые, важно распластанные крылья. На гордо возвышающейся шее - небольшая голова птицы с красной короной гребня</w:t>
      </w:r>
      <w:r>
        <w:rPr>
          <w:noProof/>
        </w:rPr>
        <w:t xml:space="preserve">. </w:t>
      </w:r>
      <w:r w:rsidRPr="00EC10CD">
        <w:rPr>
          <w:noProof/>
        </w:rPr>
        <w:t>Нарядность игрушке придает золотистое сияние листиков-ромбиков. Такое украшение присуще лишь дымковским игрушкам.</w:t>
      </w:r>
    </w:p>
    <w:p w14:paraId="26008D7A" w14:textId="77B236EF" w:rsidR="00EC10CD" w:rsidRDefault="00EC10CD" w:rsidP="00EC10CD">
      <w:pPr>
        <w:ind w:left="-1134"/>
        <w:rPr>
          <w:noProof/>
        </w:rPr>
      </w:pPr>
    </w:p>
    <w:p w14:paraId="0512137F" w14:textId="2BF28659" w:rsidR="00EC10CD" w:rsidRDefault="00EC10CD" w:rsidP="00EC10CD">
      <w:pPr>
        <w:ind w:left="-1134"/>
        <w:rPr>
          <w:noProof/>
        </w:rPr>
      </w:pPr>
      <w:r w:rsidRPr="00EC10CD">
        <w:rPr>
          <w:noProof/>
          <w:lang w:eastAsia="ru-RU"/>
        </w:rPr>
        <w:lastRenderedPageBreak/>
        <w:drawing>
          <wp:inline distT="0" distB="0" distL="0" distR="0" wp14:anchorId="7444FC07" wp14:editId="4AE0C02A">
            <wp:extent cx="1226213" cy="9202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3957" cy="92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0CD">
        <w:rPr>
          <w:noProof/>
        </w:rPr>
        <w:t xml:space="preserve"> </w:t>
      </w:r>
      <w:r w:rsidRPr="00EC10CD">
        <w:rPr>
          <w:noProof/>
          <w:lang w:eastAsia="ru-RU"/>
        </w:rPr>
        <w:drawing>
          <wp:inline distT="0" distB="0" distL="0" distR="0" wp14:anchorId="1900D9FD" wp14:editId="2A760C17">
            <wp:extent cx="1195517" cy="897194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8680" cy="90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0CD">
        <w:rPr>
          <w:noProof/>
        </w:rPr>
        <w:t xml:space="preserve"> </w:t>
      </w:r>
      <w:r w:rsidRPr="00EC10CD">
        <w:rPr>
          <w:noProof/>
          <w:lang w:eastAsia="ru-RU"/>
        </w:rPr>
        <w:drawing>
          <wp:inline distT="0" distB="0" distL="0" distR="0" wp14:anchorId="0CCA8DFC" wp14:editId="084AD366">
            <wp:extent cx="1218582" cy="914504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7545" cy="92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0CD">
        <w:rPr>
          <w:noProof/>
        </w:rPr>
        <w:t xml:space="preserve"> </w:t>
      </w:r>
      <w:r w:rsidRPr="00EC10CD">
        <w:rPr>
          <w:noProof/>
          <w:lang w:eastAsia="ru-RU"/>
        </w:rPr>
        <w:drawing>
          <wp:inline distT="0" distB="0" distL="0" distR="0" wp14:anchorId="55B8414F" wp14:editId="49DFDB72">
            <wp:extent cx="1135778" cy="852362"/>
            <wp:effectExtent l="0" t="0" r="762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4784" cy="86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FD4D" w14:textId="000055A5" w:rsidR="00EC10CD" w:rsidRDefault="00EC10CD" w:rsidP="00EC10CD">
      <w:pPr>
        <w:ind w:left="-1134"/>
        <w:rPr>
          <w:noProof/>
        </w:rPr>
      </w:pPr>
      <w:r>
        <w:rPr>
          <w:noProof/>
        </w:rPr>
        <w:t>Этапы рисования дымковской игрушки индюка:</w:t>
      </w:r>
    </w:p>
    <w:p w14:paraId="0164ABCE" w14:textId="27E253D0" w:rsidR="00EC10CD" w:rsidRDefault="00EC10CD" w:rsidP="00EC10CD">
      <w:pPr>
        <w:ind w:left="-1134"/>
        <w:rPr>
          <w:noProof/>
        </w:rPr>
      </w:pPr>
      <w:r>
        <w:rPr>
          <w:noProof/>
        </w:rPr>
        <w:t>1. Размещаем лист вертикально, чтобы поместить в полны рост глиняную игрушку в виде индюка. Намечаем сложную форму в виде простых геометрических фигур.</w:t>
      </w:r>
    </w:p>
    <w:p w14:paraId="38A0FA51" w14:textId="685C0F80" w:rsidR="00EC10CD" w:rsidRDefault="00EC10CD" w:rsidP="00EC10CD">
      <w:pPr>
        <w:ind w:left="-1134"/>
        <w:rPr>
          <w:noProof/>
        </w:rPr>
      </w:pPr>
      <w:r>
        <w:rPr>
          <w:noProof/>
        </w:rPr>
        <w:t>2. Рисуем детали на голове. Также прорисовываем контур хвоста и крыла. Добавляем крупные детали на игрушке, которые раскрасим яркими цветами.</w:t>
      </w:r>
    </w:p>
    <w:p w14:paraId="266638BE" w14:textId="2ECB98A3" w:rsidR="00EC10CD" w:rsidRDefault="00EC10CD" w:rsidP="00EC10CD">
      <w:pPr>
        <w:ind w:left="-1134"/>
        <w:rPr>
          <w:noProof/>
        </w:rPr>
      </w:pPr>
      <w:r>
        <w:rPr>
          <w:noProof/>
        </w:rPr>
        <w:t>3. Для яркого будущего рисунка также дорисуем и мелкие детали, которые помогут приукрасить дымковскую игрушку.</w:t>
      </w:r>
    </w:p>
    <w:p w14:paraId="1F66CFC3" w14:textId="66DB64DA" w:rsidR="00EC10CD" w:rsidRDefault="00EC10CD" w:rsidP="00EC10CD">
      <w:pPr>
        <w:ind w:left="-1134"/>
        <w:rPr>
          <w:noProof/>
        </w:rPr>
      </w:pPr>
      <w:r>
        <w:rPr>
          <w:noProof/>
        </w:rPr>
        <w:t>4. Сама глина имеет бежевый или светло-коричневый свет. Создаем на палитре нужный оттенок, используя белый и коричневую гуашь. Закрашивание светло-бежевым цветом</w:t>
      </w:r>
    </w:p>
    <w:p w14:paraId="3CEFB017" w14:textId="3BEB3CD2" w:rsidR="00EC10CD" w:rsidRDefault="00EC10CD" w:rsidP="00EC10CD">
      <w:pPr>
        <w:ind w:left="-1134"/>
        <w:rPr>
          <w:noProof/>
        </w:rPr>
      </w:pPr>
      <w:r>
        <w:rPr>
          <w:noProof/>
        </w:rPr>
        <w:t>5. Красной гуашью прокрашиваем хохолок и бородку, а также многие детали хвоста и крыла. Хохолок, бородка и детали хвоста красным цветом.</w:t>
      </w:r>
    </w:p>
    <w:p w14:paraId="15283C81" w14:textId="59ECDB1C" w:rsidR="00EC10CD" w:rsidRDefault="00EC10CD" w:rsidP="00EC10CD">
      <w:pPr>
        <w:ind w:left="-1134"/>
        <w:rPr>
          <w:noProof/>
        </w:rPr>
      </w:pPr>
      <w:r>
        <w:rPr>
          <w:noProof/>
        </w:rPr>
        <w:t>6. Украшаем дымковскую игрушку в виде индюка зеленой гуашью. Закрашивание зеленой гуашью</w:t>
      </w:r>
    </w:p>
    <w:p w14:paraId="4C261B66" w14:textId="6E9E9CA8" w:rsidR="00EC10CD" w:rsidRDefault="00EC10CD" w:rsidP="00EC10CD">
      <w:pPr>
        <w:ind w:left="-1134"/>
        <w:rPr>
          <w:noProof/>
        </w:rPr>
      </w:pPr>
      <w:r>
        <w:rPr>
          <w:noProof/>
        </w:rPr>
        <w:t>7. Закрашиваем клюв и круглые детали на хвосте, туловище и крылышке желтой краской.</w:t>
      </w:r>
    </w:p>
    <w:p w14:paraId="1218C752" w14:textId="204385D2" w:rsidR="00EC10CD" w:rsidRDefault="00EC10CD" w:rsidP="00EC10CD">
      <w:pPr>
        <w:ind w:left="-1134"/>
        <w:rPr>
          <w:noProof/>
        </w:rPr>
      </w:pPr>
      <w:r>
        <w:rPr>
          <w:noProof/>
        </w:rPr>
        <w:t>8. Дополним рисунок черной гуашью, чтобы получить нужный контур всех элементов рисунка. Контур черной гуашью. Получился яркий и красивый рисунок «Дымковская игрушка Индюк», используя гуашевые краски и обычный лист бумаги.</w:t>
      </w:r>
    </w:p>
    <w:p w14:paraId="5791F2E6" w14:textId="16D8F5F3" w:rsidR="00F913AD" w:rsidRPr="00F913AD" w:rsidRDefault="00EC10CD" w:rsidP="00EC10CD">
      <w:pPr>
        <w:ind w:left="-1134"/>
        <w:rPr>
          <w:b/>
          <w:bCs/>
        </w:rPr>
      </w:pPr>
      <w:r w:rsidRPr="00F913AD">
        <w:rPr>
          <w:b/>
          <w:bCs/>
          <w:noProof/>
        </w:rPr>
        <w:t xml:space="preserve"> </w:t>
      </w:r>
      <w:r w:rsidR="00F913AD" w:rsidRPr="00F913AD">
        <w:rPr>
          <w:b/>
          <w:bCs/>
        </w:rPr>
        <w:t>5. Итог урока. Рефлексия.</w:t>
      </w:r>
      <w:r w:rsidR="00063A01" w:rsidRPr="00063A01">
        <w:rPr>
          <w:bCs/>
        </w:rPr>
        <w:t xml:space="preserve"> </w:t>
      </w:r>
    </w:p>
    <w:bookmarkEnd w:id="6"/>
    <w:p w14:paraId="4436101E" w14:textId="0B8D8B9F" w:rsidR="00063A01" w:rsidRDefault="00A5586C" w:rsidP="00A32AAF">
      <w:pPr>
        <w:ind w:left="-1134"/>
      </w:pPr>
      <w:r w:rsidRPr="00A5586C">
        <w:t>После выполнения рисунка ребята сами могут оценить свою работу, вместе с родителями.</w:t>
      </w:r>
    </w:p>
    <w:p w14:paraId="4FDEDCCB" w14:textId="77777777" w:rsidR="00063A01" w:rsidRDefault="00063A01" w:rsidP="00A32AAF">
      <w:pPr>
        <w:ind w:left="-1134"/>
      </w:pPr>
    </w:p>
    <w:p w14:paraId="33C92586" w14:textId="77777777" w:rsidR="00063A01" w:rsidRDefault="00063A01" w:rsidP="00A32AAF">
      <w:pPr>
        <w:ind w:left="-1134"/>
      </w:pPr>
    </w:p>
    <w:p w14:paraId="1B09A141" w14:textId="77777777" w:rsidR="00063A01" w:rsidRDefault="00063A01" w:rsidP="00A32AAF">
      <w:pPr>
        <w:ind w:left="-1134"/>
      </w:pPr>
    </w:p>
    <w:p w14:paraId="5B7BF2E2" w14:textId="77777777" w:rsidR="00063A01" w:rsidRDefault="00063A01" w:rsidP="00A32AAF">
      <w:pPr>
        <w:ind w:left="-1134"/>
      </w:pPr>
    </w:p>
    <w:p w14:paraId="3D21B1C0" w14:textId="77777777" w:rsidR="00063A01" w:rsidRDefault="00063A01" w:rsidP="00A32AAF">
      <w:pPr>
        <w:ind w:left="-1134"/>
      </w:pPr>
    </w:p>
    <w:p w14:paraId="43396401" w14:textId="77777777" w:rsidR="008D1346" w:rsidRPr="00F913AD" w:rsidRDefault="008D1346" w:rsidP="00A32AAF">
      <w:pPr>
        <w:ind w:left="-1134"/>
      </w:pPr>
    </w:p>
    <w:p w14:paraId="40655F65" w14:textId="77777777" w:rsidR="00F26100" w:rsidRDefault="00F26100" w:rsidP="00F26100">
      <w:pPr>
        <w:jc w:val="center"/>
        <w:rPr>
          <w:b/>
          <w:bCs/>
        </w:rPr>
      </w:pPr>
    </w:p>
    <w:bookmarkEnd w:id="1"/>
    <w:bookmarkEnd w:id="2"/>
    <w:bookmarkEnd w:id="7"/>
    <w:p w14:paraId="74CC262E" w14:textId="318E8A4E" w:rsidR="00A32AAF" w:rsidRDefault="00A32AAF" w:rsidP="00A32AAF">
      <w:pPr>
        <w:ind w:left="-1134"/>
      </w:pPr>
    </w:p>
    <w:sectPr w:rsidR="00A32AAF" w:rsidSect="00580E6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31D"/>
    <w:multiLevelType w:val="hybridMultilevel"/>
    <w:tmpl w:val="CB122AAA"/>
    <w:lvl w:ilvl="0" w:tplc="A6E41F9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EA94322"/>
    <w:multiLevelType w:val="hybridMultilevel"/>
    <w:tmpl w:val="2DBAB232"/>
    <w:lvl w:ilvl="0" w:tplc="E7E4CA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1"/>
    <w:rsid w:val="00063A01"/>
    <w:rsid w:val="00066D97"/>
    <w:rsid w:val="000830F2"/>
    <w:rsid w:val="000B4254"/>
    <w:rsid w:val="000C1AD4"/>
    <w:rsid w:val="000C5E91"/>
    <w:rsid w:val="001343D2"/>
    <w:rsid w:val="00136F6A"/>
    <w:rsid w:val="00153F08"/>
    <w:rsid w:val="00166308"/>
    <w:rsid w:val="00175C7E"/>
    <w:rsid w:val="001A6242"/>
    <w:rsid w:val="001B1BCF"/>
    <w:rsid w:val="00255F1C"/>
    <w:rsid w:val="00267029"/>
    <w:rsid w:val="002842C4"/>
    <w:rsid w:val="00295B1A"/>
    <w:rsid w:val="002B1D48"/>
    <w:rsid w:val="002D281A"/>
    <w:rsid w:val="002F41A6"/>
    <w:rsid w:val="002F6A23"/>
    <w:rsid w:val="00311DB0"/>
    <w:rsid w:val="0033308D"/>
    <w:rsid w:val="003407B4"/>
    <w:rsid w:val="003B0935"/>
    <w:rsid w:val="003E76AA"/>
    <w:rsid w:val="003F13BE"/>
    <w:rsid w:val="00420DB6"/>
    <w:rsid w:val="00443A9B"/>
    <w:rsid w:val="004837F8"/>
    <w:rsid w:val="00516CBE"/>
    <w:rsid w:val="0053543A"/>
    <w:rsid w:val="005375EE"/>
    <w:rsid w:val="00580E6A"/>
    <w:rsid w:val="00587641"/>
    <w:rsid w:val="005C674B"/>
    <w:rsid w:val="005D2BE1"/>
    <w:rsid w:val="00633D15"/>
    <w:rsid w:val="00652E41"/>
    <w:rsid w:val="006C442B"/>
    <w:rsid w:val="006D0A2D"/>
    <w:rsid w:val="006D1CD6"/>
    <w:rsid w:val="007042D7"/>
    <w:rsid w:val="007274A2"/>
    <w:rsid w:val="00727F50"/>
    <w:rsid w:val="00751FE5"/>
    <w:rsid w:val="007B0F4D"/>
    <w:rsid w:val="007B7C34"/>
    <w:rsid w:val="007D6947"/>
    <w:rsid w:val="007E4A29"/>
    <w:rsid w:val="00806E6C"/>
    <w:rsid w:val="0082250A"/>
    <w:rsid w:val="00826402"/>
    <w:rsid w:val="008D1346"/>
    <w:rsid w:val="00911EB7"/>
    <w:rsid w:val="009219A1"/>
    <w:rsid w:val="009755DC"/>
    <w:rsid w:val="009D3A20"/>
    <w:rsid w:val="00A05AEF"/>
    <w:rsid w:val="00A06889"/>
    <w:rsid w:val="00A116B7"/>
    <w:rsid w:val="00A32AAF"/>
    <w:rsid w:val="00A35092"/>
    <w:rsid w:val="00A523E7"/>
    <w:rsid w:val="00A54F76"/>
    <w:rsid w:val="00A5586C"/>
    <w:rsid w:val="00AC6CBA"/>
    <w:rsid w:val="00AE2E18"/>
    <w:rsid w:val="00B01C96"/>
    <w:rsid w:val="00B0599D"/>
    <w:rsid w:val="00B06604"/>
    <w:rsid w:val="00B4198B"/>
    <w:rsid w:val="00B871A0"/>
    <w:rsid w:val="00B92ABE"/>
    <w:rsid w:val="00BE64A5"/>
    <w:rsid w:val="00BF28C2"/>
    <w:rsid w:val="00C15FCA"/>
    <w:rsid w:val="00CB19FE"/>
    <w:rsid w:val="00CD6D8D"/>
    <w:rsid w:val="00CE1BD4"/>
    <w:rsid w:val="00D05856"/>
    <w:rsid w:val="00D110D8"/>
    <w:rsid w:val="00D51E38"/>
    <w:rsid w:val="00D62C92"/>
    <w:rsid w:val="00D8423A"/>
    <w:rsid w:val="00D8734B"/>
    <w:rsid w:val="00DC5817"/>
    <w:rsid w:val="00E54200"/>
    <w:rsid w:val="00E56D9D"/>
    <w:rsid w:val="00E8434B"/>
    <w:rsid w:val="00EC10CD"/>
    <w:rsid w:val="00EE0D09"/>
    <w:rsid w:val="00F101D1"/>
    <w:rsid w:val="00F26100"/>
    <w:rsid w:val="00F31163"/>
    <w:rsid w:val="00F5222D"/>
    <w:rsid w:val="00F5586B"/>
    <w:rsid w:val="00F6435A"/>
    <w:rsid w:val="00F7701E"/>
    <w:rsid w:val="00F913AD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0D4"/>
  <w15:docId w15:val="{236D2C21-7124-4615-A368-F4A2D2F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3D1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D3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9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84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6409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6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5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2020-09-07T09:04:00Z</dcterms:created>
  <dcterms:modified xsi:type="dcterms:W3CDTF">2022-12-26T06:52:00Z</dcterms:modified>
</cp:coreProperties>
</file>