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942" w:type="dxa"/>
        <w:tblLook w:val="01E0" w:firstRow="1" w:lastRow="1" w:firstColumn="1" w:lastColumn="1" w:noHBand="0" w:noVBand="0"/>
      </w:tblPr>
      <w:tblGrid>
        <w:gridCol w:w="3912"/>
      </w:tblGrid>
      <w:tr w:rsidR="00437371" w:rsidRPr="001554F5" w:rsidTr="001554F5">
        <w:tc>
          <w:tcPr>
            <w:tcW w:w="4320" w:type="dxa"/>
          </w:tcPr>
          <w:p w:rsidR="00437371" w:rsidRPr="001554F5" w:rsidRDefault="00437371" w:rsidP="001E0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F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37371" w:rsidRPr="001554F5" w:rsidRDefault="00437371" w:rsidP="0085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F5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МБОУ ДО «ЦДО»</w:t>
            </w:r>
            <w:r w:rsidR="00850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7EE" w:rsidRPr="001554F5">
              <w:rPr>
                <w:rFonts w:ascii="Times New Roman" w:hAnsi="Times New Roman" w:cs="Times New Roman"/>
                <w:sz w:val="24"/>
                <w:szCs w:val="24"/>
              </w:rPr>
              <w:t>от 11.01.2021</w:t>
            </w:r>
            <w:r w:rsidR="00A353B6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</w:tr>
    </w:tbl>
    <w:p w:rsidR="00437371" w:rsidRPr="001554F5" w:rsidRDefault="00437371" w:rsidP="00655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3D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37371" w:rsidRPr="001554F5" w:rsidRDefault="00437371" w:rsidP="003D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Об Антикоррупционной политике Муниципального бюджетного образовательного учреждения дополнительного образования «Центр дополнительного образования»</w:t>
      </w:r>
    </w:p>
    <w:p w:rsidR="00437371" w:rsidRPr="001554F5" w:rsidRDefault="00437371" w:rsidP="00655E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 xml:space="preserve">1. Цели и задачи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1.1. Основными целями Антикоррупционной политики Муниципального бюджетного образовательного учреждения дополнительного образования «Центр дополнительного образования» (далее </w:t>
      </w:r>
      <w:r w:rsidR="008507EE" w:rsidRPr="001554F5">
        <w:rPr>
          <w:rFonts w:ascii="Times New Roman" w:hAnsi="Times New Roman" w:cs="Times New Roman"/>
          <w:sz w:val="24"/>
          <w:szCs w:val="24"/>
        </w:rPr>
        <w:t>Учреждение) являются</w:t>
      </w:r>
      <w:r w:rsidRPr="001554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предупреждение коррупции в Учреждении;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обеспечение неотвратимости наказания за коррупционные проявления;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формирование Антикоррупционного сознания у работников Учреждения.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1.2. Основные задачи Антикоррупционной политики: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формирование у работников единообразного понимания позиции о неприятии коррупции в любых формах и проявлениях;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минимизация риска вовлечения сотрудников в коррупционную деятельность;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обеспечение ответственности работников за коррупционные проявления;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мониторинг эффективности внедренных Антикоррупционных мер (стандартов, процедур и т.п.). </w:t>
      </w:r>
    </w:p>
    <w:p w:rsidR="008507EE" w:rsidRDefault="008507EE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2. Используемые понятия и определения</w:t>
      </w:r>
      <w:r w:rsidRPr="00155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2.1. Коррупция:</w:t>
      </w:r>
    </w:p>
    <w:p w:rsidR="00437371" w:rsidRPr="001554F5" w:rsidRDefault="00437371" w:rsidP="00850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437371" w:rsidRPr="001554F5" w:rsidRDefault="00437371" w:rsidP="00850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б) совершение деяний, указанных в </w:t>
      </w:r>
      <w:hyperlink r:id="rId6" w:anchor="/document/99/902135263/XA00LTK2M0/" w:tgtFrame="_self" w:history="1">
        <w:r w:rsidRPr="001554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подпункте </w:t>
        </w:r>
        <w:proofErr w:type="gramStart"/>
        <w:r w:rsidRPr="001554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 а</w:t>
        </w:r>
        <w:proofErr w:type="gramEnd"/>
        <w:r w:rsidRPr="001554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» настоящего пункта</w:t>
        </w:r>
      </w:hyperlink>
      <w:r w:rsidRPr="001554F5">
        <w:rPr>
          <w:rFonts w:ascii="Times New Roman" w:hAnsi="Times New Roman" w:cs="Times New Roman"/>
          <w:sz w:val="24"/>
          <w:szCs w:val="24"/>
        </w:rPr>
        <w:t>, от имени или в интересах юридического лица. (пункт 1 статьи 1 Федерального закона от 25 декабря 2008 г. № 273 - ФЗ «О противодействии коррупции»).</w:t>
      </w:r>
    </w:p>
    <w:p w:rsidR="00437371" w:rsidRPr="001554F5" w:rsidRDefault="00437371" w:rsidP="00D131B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2.2.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 (пункт 2 статьи 1 Федерального закона от 25 декабря 2008 г. № 273 - ФЗ «О противодействии коррупции»):</w:t>
      </w:r>
    </w:p>
    <w:p w:rsidR="00437371" w:rsidRPr="001554F5" w:rsidRDefault="00437371" w:rsidP="00D13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 2.3. Контрагент – любое российское или иностранное </w:t>
      </w:r>
      <w:proofErr w:type="gramStart"/>
      <w:r w:rsidRPr="001554F5">
        <w:rPr>
          <w:rFonts w:ascii="Times New Roman" w:hAnsi="Times New Roman" w:cs="Times New Roman"/>
          <w:sz w:val="24"/>
          <w:szCs w:val="24"/>
        </w:rPr>
        <w:t>юридическое</w:t>
      </w:r>
      <w:proofErr w:type="gramEnd"/>
      <w:r w:rsidRPr="001554F5">
        <w:rPr>
          <w:rFonts w:ascii="Times New Roman" w:hAnsi="Times New Roman" w:cs="Times New Roman"/>
          <w:sz w:val="24"/>
          <w:szCs w:val="24"/>
        </w:rPr>
        <w:t xml:space="preserve"> или физическое лицо, с которым организация вступает в договорные отношения, за исключением трудовых отношений.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lastRenderedPageBreak/>
        <w:t xml:space="preserve"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2.5. Коммерческий подкуп 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437371" w:rsidRPr="001554F5" w:rsidRDefault="00437371" w:rsidP="009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2.6.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437371" w:rsidRPr="001554F5" w:rsidRDefault="00437371" w:rsidP="00480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2.7. 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 2.6.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п.2.6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37371" w:rsidRPr="001554F5" w:rsidRDefault="00437371" w:rsidP="00D13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3. Основные принципы Антикоррупционной политики</w:t>
      </w:r>
    </w:p>
    <w:p w:rsidR="00437371" w:rsidRPr="001554F5" w:rsidRDefault="00437371" w:rsidP="0039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 Антикоррупционная политика Учреждения основана на следующих </w:t>
      </w:r>
      <w:r w:rsidR="008507EE" w:rsidRPr="001554F5">
        <w:rPr>
          <w:rFonts w:ascii="Times New Roman" w:hAnsi="Times New Roman" w:cs="Times New Roman"/>
          <w:sz w:val="24"/>
          <w:szCs w:val="24"/>
        </w:rPr>
        <w:t>основных принципах</w:t>
      </w:r>
      <w:r w:rsidRPr="001554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371" w:rsidRPr="001554F5" w:rsidRDefault="008507EE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3.1 признание</w:t>
      </w:r>
      <w:r w:rsidR="00437371" w:rsidRPr="001554F5">
        <w:rPr>
          <w:rFonts w:ascii="Times New Roman" w:hAnsi="Times New Roman" w:cs="Times New Roman"/>
          <w:sz w:val="24"/>
          <w:szCs w:val="24"/>
        </w:rPr>
        <w:t>, обеспечение и защита основных прав и свобод человека и гражданина;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3.2. законность. Настоящая Антикоррупционная политика соответствует Конституции Российской Федерации, федеральным конституционным законам, общепризнанным принципам и </w:t>
      </w:r>
      <w:r w:rsidR="008507EE" w:rsidRPr="001554F5">
        <w:rPr>
          <w:rFonts w:ascii="Times New Roman" w:hAnsi="Times New Roman" w:cs="Times New Roman"/>
          <w:sz w:val="24"/>
          <w:szCs w:val="24"/>
        </w:rPr>
        <w:t>нормам международного права,</w:t>
      </w:r>
      <w:r w:rsidRPr="001554F5">
        <w:rPr>
          <w:rFonts w:ascii="Times New Roman" w:hAnsi="Times New Roman" w:cs="Times New Roman"/>
          <w:sz w:val="24"/>
          <w:szCs w:val="24"/>
        </w:rPr>
        <w:t xml:space="preserve"> и международным договорам Российской Федерации, федеральным законам, нормативным правовым актам Президента Российской Федерации.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Учреждению; 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3.3 публичность и открытость деятельности учреждения, обеспечение регулярной актуализации информации на официальном сайте;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3.4 неотвратимость ответственности за совершение коррупционных правонарушений.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Антикоррупционной политики;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3.5 комплексное использование политических, организационных, информационно-пропагандистских, социально-экономических, правовых, специальных и иных мер.  </w:t>
      </w:r>
      <w:r w:rsidRPr="001554F5">
        <w:rPr>
          <w:rFonts w:ascii="Times New Roman" w:hAnsi="Times New Roman" w:cs="Times New Roman"/>
          <w:sz w:val="24"/>
          <w:szCs w:val="24"/>
        </w:rPr>
        <w:lastRenderedPageBreak/>
        <w:t>Формирование в Учреждении культуры нетерпимости к коррупции и в создании внутриорганизационной системы предупреждения и противодействия коррупции в Учреждении;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3.6 приоритетное применение мер по предупреждению коррупции. Регулярное информирование работников о положениях Антикоррупционного законодательства, привлечение их к участию в формировании и реализации Антикоррупционных стандартов и процедур. Формирование в коллективе нетерпимости к коррупционному поведению. Антикоррупционная экспертиза локальных нормативно-правовых актов и их проектов;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3.7 сотрудничество с институтами гражданского общества, общественными организациями и физическими лицами.</w:t>
      </w:r>
    </w:p>
    <w:p w:rsidR="00437371" w:rsidRPr="001554F5" w:rsidRDefault="00437371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1554F5">
      <w:pPr>
        <w:spacing w:after="0" w:line="2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Style w:val="docarticle-number"/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1554F5">
        <w:rPr>
          <w:rStyle w:val="docarticle-name"/>
          <w:rFonts w:ascii="Times New Roman" w:hAnsi="Times New Roman" w:cs="Times New Roman"/>
          <w:b/>
          <w:bCs/>
          <w:sz w:val="24"/>
          <w:szCs w:val="24"/>
        </w:rPr>
        <w:t>Обязанность Учреждения принимать меры по предупреждению коррупции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Меры по предупреждению коррупции: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1) определение должностных лиц, ответственных за профилактику коррупционных и иных правонарушений;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1554F5">
        <w:rPr>
          <w:rFonts w:ascii="Times New Roman" w:hAnsi="Times New Roman" w:cs="Times New Roman"/>
          <w:sz w:val="24"/>
          <w:szCs w:val="24"/>
        </w:rPr>
        <w:t>сотрудничество  с</w:t>
      </w:r>
      <w:proofErr w:type="gramEnd"/>
      <w:r w:rsidRPr="001554F5">
        <w:rPr>
          <w:rFonts w:ascii="Times New Roman" w:hAnsi="Times New Roman" w:cs="Times New Roman"/>
          <w:sz w:val="24"/>
          <w:szCs w:val="24"/>
        </w:rPr>
        <w:t xml:space="preserve"> правоохранительными органами;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3) разработка и внедрение в практику стандартов и процедур, направленных на обеспечение добросовестной работы учреждения;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работников;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437371" w:rsidRPr="001554F5" w:rsidRDefault="00437371" w:rsidP="00B7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437371" w:rsidRPr="001554F5" w:rsidRDefault="00437371" w:rsidP="00B74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 xml:space="preserve">5. Область применения Антикоррупционной политики и круг лиц, попадающих под ее действие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5.1. Основным кругом лиц, попадающих под действие политики, являются сотрудники Учреждения, находящиеся с ним в трудовых отношениях, вне зависимости от занимаемой должности и выполняемых функций. Политика распространяется и на лиц, выполняющих для </w:t>
      </w:r>
      <w:proofErr w:type="gramStart"/>
      <w:r w:rsidRPr="001554F5">
        <w:rPr>
          <w:rFonts w:ascii="Times New Roman" w:hAnsi="Times New Roman" w:cs="Times New Roman"/>
          <w:sz w:val="24"/>
          <w:szCs w:val="24"/>
        </w:rPr>
        <w:t>Учреждения  работы</w:t>
      </w:r>
      <w:proofErr w:type="gramEnd"/>
      <w:r w:rsidRPr="001554F5">
        <w:rPr>
          <w:rFonts w:ascii="Times New Roman" w:hAnsi="Times New Roman" w:cs="Times New Roman"/>
          <w:sz w:val="24"/>
          <w:szCs w:val="24"/>
        </w:rPr>
        <w:t xml:space="preserve"> или предоставляющие услуги на основе </w:t>
      </w:r>
      <w:proofErr w:type="spellStart"/>
      <w:r w:rsidRPr="001554F5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1554F5">
        <w:rPr>
          <w:rFonts w:ascii="Times New Roman" w:hAnsi="Times New Roman" w:cs="Times New Roman"/>
          <w:sz w:val="24"/>
          <w:szCs w:val="24"/>
        </w:rPr>
        <w:t xml:space="preserve"> - правовых договоров. В этом случае соответствующие положения нужно включить в текст договоров.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 5.2. Обязанности работников в связи с предупреждением и противодействием коррупции: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5.2.1. Воздерживаться: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от совершения и (или) участия в совершении коррупционных правонарушений в интересах или от имени Учреждения;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от поведения, которое может быть истолковано окружающими, как готовность совершить или участвовать в совершении коррупционного правонарушения в интересах или от имени Учреждения;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5.2.2. Незамедлительно информировать директора </w:t>
      </w:r>
      <w:proofErr w:type="spellStart"/>
      <w:r w:rsidRPr="001554F5">
        <w:rPr>
          <w:rFonts w:ascii="Times New Roman" w:hAnsi="Times New Roman" w:cs="Times New Roman"/>
          <w:sz w:val="24"/>
          <w:szCs w:val="24"/>
        </w:rPr>
        <w:t>Учреждениия</w:t>
      </w:r>
      <w:proofErr w:type="spellEnd"/>
      <w:r w:rsidRPr="001554F5">
        <w:rPr>
          <w:rFonts w:ascii="Times New Roman" w:hAnsi="Times New Roman" w:cs="Times New Roman"/>
          <w:sz w:val="24"/>
          <w:szCs w:val="24"/>
        </w:rPr>
        <w:t xml:space="preserve"> или лицо, ответственное за реализацию Антикоррупционной политики, в случае их отсутствия заместителя директора по учебно-воспитательной работе: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о случаях склонения работника к совершению коррупционных правонарушений;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437371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5.2.3. Сообщать директору или лицу, ответственному за реализацию Антикоррупционной политики, в случае их отсутствия заместителю директора по учебно-воспитательной работе о возможности возникновения либо возникшем у работника конфликте интересов. Исходя их положений статьи 57 ТК РФ по соглашению сторон в трудовой договор, заключаемый с работником, при приёме его на работу в Учреждение </w:t>
      </w:r>
      <w:r w:rsidRPr="001554F5">
        <w:rPr>
          <w:rFonts w:ascii="Times New Roman" w:hAnsi="Times New Roman" w:cs="Times New Roman"/>
          <w:sz w:val="24"/>
          <w:szCs w:val="24"/>
        </w:rPr>
        <w:lastRenderedPageBreak/>
        <w:t xml:space="preserve">могут включаться права и обязанности работника и работодателя, установленные данным локальным нормативным актом - «Положение об Антикоррупционной политике в МБОУ ДО «ЦДО». Обязанности работников, должностных лиц, изложенные в настоящем документе, включаются в их должностную инструкцию. </w:t>
      </w:r>
    </w:p>
    <w:p w:rsidR="008507EE" w:rsidRPr="001554F5" w:rsidRDefault="008507EE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6. Ответственные за реализа</w:t>
      </w:r>
      <w:r>
        <w:rPr>
          <w:rFonts w:ascii="Times New Roman" w:hAnsi="Times New Roman" w:cs="Times New Roman"/>
          <w:b/>
          <w:bCs/>
          <w:sz w:val="24"/>
          <w:szCs w:val="24"/>
        </w:rPr>
        <w:t>цию Антикоррупционной политики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6.1. Ответственными за реализацию Антикоррупционной политики являются следующие должностные лица: - директор, заместители директора по административно-хозяйственной и учебно-воспитательной работе, заведующая хозяйством, методисты, специалист по кадрам. Данные должностные лица обязаны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соответственно в Учреждении.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6.2. Директор назначает ответственное лицо за организацию работы по предупреждению коррупционных правонарушений в Учреждении, который: </w:t>
      </w:r>
      <w:bookmarkStart w:id="0" w:name="_GoBack"/>
      <w:bookmarkEnd w:id="0"/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- организует работы по профилактике и противодействию коррупции в соответствии с Антикоррупционной политикой Учреждения;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 -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 директора.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7. Установление перечня реализуемых Антикоррупционных мероприятий, стандартов и процедур и пор</w:t>
      </w:r>
      <w:r>
        <w:rPr>
          <w:rFonts w:ascii="Times New Roman" w:hAnsi="Times New Roman" w:cs="Times New Roman"/>
          <w:b/>
          <w:bCs/>
          <w:sz w:val="24"/>
          <w:szCs w:val="24"/>
        </w:rPr>
        <w:t>ядок их выполнения (применения)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В целях предупреждения и противодействия коррупции Учреждение планирует реализовать следующий перечень Антикоррупционных мероприятий: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7.1. Нормативное обеспечение, закрепление стандартов поведения и декларация намерений Исполнение кодекса этики и служебного поведения работников Учреждения. Заключение дополнительных Соглашений к трудовому договору о соблюдении требований Антикоррупционной политики с работниками.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7.2. Разработка и введение специальных Антикоррупционных процедур.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сообщений.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7.3. Формирование механизмов общественного Антикоррупционного контроля.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Проведение Антикоррупционной экспертизы жалоб и обращений граждан на действия (бездействия) администрации, педагогического и иного персонала Учреждения с точки зрения наличия сведений о фактах коррупции и организации их проверки. Осуществление усиленного контроля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руководящих и педагогических кадров.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7.4. Создание на официальном сайте раздела «Антикоррупционная деятельность» и обеспечение его постоянного пополнения.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lastRenderedPageBreak/>
        <w:t xml:space="preserve">7.5. Использование телефонов «горячей линии» в целях выявления фактов вымогательства, взяточничества и других проявлений коррупции, а </w:t>
      </w:r>
      <w:proofErr w:type="gramStart"/>
      <w:r w:rsidRPr="001554F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554F5">
        <w:rPr>
          <w:rFonts w:ascii="Times New Roman" w:hAnsi="Times New Roman" w:cs="Times New Roman"/>
          <w:sz w:val="24"/>
          <w:szCs w:val="24"/>
        </w:rPr>
        <w:t xml:space="preserve"> для более активного привлечения общественности к борьбе с данными правонарушениями.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7.6. Обучение и информирование работников. </w:t>
      </w:r>
      <w:r w:rsidRPr="008507EE">
        <w:rPr>
          <w:rFonts w:ascii="Times New Roman" w:hAnsi="Times New Roman" w:cs="Times New Roman"/>
          <w:sz w:val="24"/>
          <w:szCs w:val="24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</w:r>
      <w:r w:rsidRPr="001554F5">
        <w:rPr>
          <w:rFonts w:ascii="Times New Roman" w:hAnsi="Times New Roman" w:cs="Times New Roman"/>
          <w:sz w:val="24"/>
          <w:szCs w:val="24"/>
        </w:rPr>
        <w:t xml:space="preserve"> Проведение обучающих мероприятий по вопросам профилактики и противодействия коррупции. Организация индивидуального консультирования работников по вопросам применения (соблюдения) Антикоррупционных стандартов и процедур.  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7.7. Информационная и издательская деятельность. Обеспечение свободного доступа граждан к информации о деятельности через СМИ, сайт Учреждения. Оценка результатов проводимой Антикоррупционной работы. В качестве приложения к Антикоррупционной политике Учреждения утверждается план реализации Антикоррупционных мероприятий.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 xml:space="preserve"> 8. Ответственность сотрудников за несоблюдение требований Антикоррупционной политики</w:t>
      </w:r>
      <w:r w:rsidRPr="00155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8.1. В Учреждении требуется соблюдение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под роспись с Антикоррупционной политикой Учреждения и локальными нормативными актами, касающимися предупреждения и противодействия коррупции.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8.2. 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 xml:space="preserve">8.3. 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b/>
          <w:bCs/>
          <w:sz w:val="24"/>
          <w:szCs w:val="24"/>
        </w:rPr>
        <w:t>9. Порядок пересмотра и внесения изменений в Антикоррупционную политику</w:t>
      </w:r>
      <w:r w:rsidRPr="0015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371" w:rsidRPr="001554F5" w:rsidRDefault="00437371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F5">
        <w:rPr>
          <w:rFonts w:ascii="Times New Roman" w:hAnsi="Times New Roman" w:cs="Times New Roman"/>
          <w:sz w:val="24"/>
          <w:szCs w:val="24"/>
        </w:rPr>
        <w:t>При изменении законодательства Российской Федерации, либо выявлении недостаточно эффективных положений Антикоррупционной политики Учреждения она может быть пересмотрена и в неё могут быть внесены изменения и дополнения. Работа по актуализации Антикоррупционной политики Учреждения осуществляется по поручению директора, ответственным должностным лицом за организацию профилактики и противодействия коррупции в Учреждении.</w:t>
      </w:r>
    </w:p>
    <w:p w:rsidR="00437371" w:rsidRPr="001554F5" w:rsidRDefault="00437371">
      <w:pPr>
        <w:rPr>
          <w:rFonts w:ascii="Times New Roman" w:hAnsi="Times New Roman" w:cs="Times New Roman"/>
          <w:sz w:val="24"/>
          <w:szCs w:val="24"/>
        </w:rPr>
      </w:pPr>
    </w:p>
    <w:sectPr w:rsidR="00437371" w:rsidRPr="001554F5" w:rsidSect="008507E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EE" w:rsidRDefault="008507EE" w:rsidP="008507EE">
      <w:pPr>
        <w:spacing w:after="0" w:line="240" w:lineRule="auto"/>
      </w:pPr>
      <w:r>
        <w:separator/>
      </w:r>
    </w:p>
  </w:endnote>
  <w:endnote w:type="continuationSeparator" w:id="0">
    <w:p w:rsidR="008507EE" w:rsidRDefault="008507EE" w:rsidP="0085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EE" w:rsidRDefault="008507EE" w:rsidP="008507EE">
      <w:pPr>
        <w:spacing w:after="0" w:line="240" w:lineRule="auto"/>
      </w:pPr>
      <w:r>
        <w:separator/>
      </w:r>
    </w:p>
  </w:footnote>
  <w:footnote w:type="continuationSeparator" w:id="0">
    <w:p w:rsidR="008507EE" w:rsidRDefault="008507EE" w:rsidP="0085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7EE" w:rsidRPr="008507EE" w:rsidRDefault="00850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8507EE">
      <w:rPr>
        <w:rFonts w:ascii="Times New Roman" w:hAnsi="Times New Roman" w:cs="Times New Roman"/>
        <w:sz w:val="24"/>
        <w:szCs w:val="24"/>
      </w:rPr>
      <w:fldChar w:fldCharType="begin"/>
    </w:r>
    <w:r w:rsidRPr="008507EE">
      <w:rPr>
        <w:rFonts w:ascii="Times New Roman" w:hAnsi="Times New Roman" w:cs="Times New Roman"/>
        <w:sz w:val="24"/>
        <w:szCs w:val="24"/>
      </w:rPr>
      <w:instrText>PAGE   \* MERGEFORMAT</w:instrText>
    </w:r>
    <w:r w:rsidRPr="008507EE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8507EE">
      <w:rPr>
        <w:rFonts w:ascii="Times New Roman" w:hAnsi="Times New Roman" w:cs="Times New Roman"/>
        <w:sz w:val="24"/>
        <w:szCs w:val="24"/>
      </w:rPr>
      <w:fldChar w:fldCharType="end"/>
    </w:r>
  </w:p>
  <w:p w:rsidR="008507EE" w:rsidRDefault="008507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ED2"/>
    <w:rsid w:val="000124CE"/>
    <w:rsid w:val="000F36C2"/>
    <w:rsid w:val="00105BE1"/>
    <w:rsid w:val="001134EC"/>
    <w:rsid w:val="001554F5"/>
    <w:rsid w:val="00163589"/>
    <w:rsid w:val="00170A26"/>
    <w:rsid w:val="001E00FB"/>
    <w:rsid w:val="001E6899"/>
    <w:rsid w:val="00392A04"/>
    <w:rsid w:val="003D370B"/>
    <w:rsid w:val="003E295A"/>
    <w:rsid w:val="00437371"/>
    <w:rsid w:val="004808D4"/>
    <w:rsid w:val="004923CA"/>
    <w:rsid w:val="00544E9C"/>
    <w:rsid w:val="005F0FAB"/>
    <w:rsid w:val="00612561"/>
    <w:rsid w:val="00645458"/>
    <w:rsid w:val="00646AEC"/>
    <w:rsid w:val="00655ED2"/>
    <w:rsid w:val="0066112C"/>
    <w:rsid w:val="007C6B2A"/>
    <w:rsid w:val="007C74FF"/>
    <w:rsid w:val="00827770"/>
    <w:rsid w:val="008507EE"/>
    <w:rsid w:val="008A51C7"/>
    <w:rsid w:val="00921568"/>
    <w:rsid w:val="00954511"/>
    <w:rsid w:val="00A02188"/>
    <w:rsid w:val="00A353B6"/>
    <w:rsid w:val="00B74DC9"/>
    <w:rsid w:val="00C46D75"/>
    <w:rsid w:val="00C911F5"/>
    <w:rsid w:val="00D131B9"/>
    <w:rsid w:val="00D845AB"/>
    <w:rsid w:val="00DE4808"/>
    <w:rsid w:val="00E54F27"/>
    <w:rsid w:val="00EA66F4"/>
    <w:rsid w:val="00F4684E"/>
    <w:rsid w:val="00F7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BDA02-595F-4D63-B45F-CCAD65C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D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uiPriority w:val="99"/>
    <w:rsid w:val="00655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C46D75"/>
    <w:rPr>
      <w:color w:val="0000FF"/>
      <w:u w:val="single"/>
    </w:rPr>
  </w:style>
  <w:style w:type="character" w:customStyle="1" w:styleId="docarticle-number">
    <w:name w:val="doc__article-number"/>
    <w:basedOn w:val="a0"/>
    <w:uiPriority w:val="99"/>
    <w:rsid w:val="000124CE"/>
  </w:style>
  <w:style w:type="character" w:customStyle="1" w:styleId="docarticle-name">
    <w:name w:val="doc__article-name"/>
    <w:basedOn w:val="a0"/>
    <w:uiPriority w:val="99"/>
    <w:rsid w:val="000124CE"/>
  </w:style>
  <w:style w:type="paragraph" w:styleId="a4">
    <w:name w:val="header"/>
    <w:basedOn w:val="a"/>
    <w:link w:val="a5"/>
    <w:uiPriority w:val="99"/>
    <w:unhideWhenUsed/>
    <w:rsid w:val="008507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507EE"/>
    <w:rPr>
      <w:rFonts w:eastAsia="Times New Roman" w:cs="Calibri"/>
    </w:rPr>
  </w:style>
  <w:style w:type="paragraph" w:styleId="a6">
    <w:name w:val="footer"/>
    <w:basedOn w:val="a"/>
    <w:link w:val="a7"/>
    <w:uiPriority w:val="99"/>
    <w:unhideWhenUsed/>
    <w:rsid w:val="008507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507EE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dget.1kadr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цдо</cp:lastModifiedBy>
  <cp:revision>11</cp:revision>
  <dcterms:created xsi:type="dcterms:W3CDTF">2020-08-10T05:34:00Z</dcterms:created>
  <dcterms:modified xsi:type="dcterms:W3CDTF">2021-01-11T08:57:00Z</dcterms:modified>
</cp:coreProperties>
</file>